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FFA" w:rsidRPr="00A425AB" w:rsidRDefault="00E12FFA" w:rsidP="00A425AB">
      <w:pPr>
        <w:jc w:val="center"/>
        <w:rPr>
          <w:rFonts w:ascii="Arial" w:hAnsi="Arial" w:cs="Arial"/>
          <w:b/>
          <w:sz w:val="24"/>
          <w:szCs w:val="24"/>
        </w:rPr>
      </w:pPr>
      <w:r w:rsidRPr="00A425AB">
        <w:rPr>
          <w:rFonts w:ascii="Arial" w:hAnsi="Arial" w:cs="Arial"/>
          <w:b/>
          <w:sz w:val="24"/>
          <w:szCs w:val="24"/>
        </w:rPr>
        <w:t>ВОЛГОГРАДСКАЯ ОБЛАСТЬ</w:t>
      </w:r>
    </w:p>
    <w:p w:rsidR="00E12FFA" w:rsidRPr="00A425AB" w:rsidRDefault="00E12FFA" w:rsidP="00A425AB">
      <w:pPr>
        <w:jc w:val="center"/>
        <w:rPr>
          <w:rFonts w:ascii="Arial" w:hAnsi="Arial" w:cs="Arial"/>
          <w:b/>
          <w:sz w:val="24"/>
          <w:szCs w:val="24"/>
        </w:rPr>
      </w:pPr>
      <w:r w:rsidRPr="00A425AB">
        <w:rPr>
          <w:rFonts w:ascii="Arial" w:hAnsi="Arial" w:cs="Arial"/>
          <w:b/>
          <w:sz w:val="24"/>
          <w:szCs w:val="24"/>
        </w:rPr>
        <w:t>СТАРОПОЛТАВСКИЙ МУНИЦИПАЛЬНЫЙ РАЙОН</w:t>
      </w:r>
    </w:p>
    <w:p w:rsidR="00E12FFA" w:rsidRPr="00A425AB" w:rsidRDefault="00A425AB" w:rsidP="00A425AB">
      <w:pPr>
        <w:jc w:val="center"/>
        <w:rPr>
          <w:rFonts w:ascii="Arial" w:hAnsi="Arial" w:cs="Arial"/>
          <w:b/>
          <w:sz w:val="24"/>
          <w:szCs w:val="24"/>
        </w:rPr>
      </w:pPr>
      <w:r w:rsidRPr="00A425AB">
        <w:rPr>
          <w:rFonts w:ascii="Arial" w:hAnsi="Arial" w:cs="Arial"/>
          <w:b/>
          <w:sz w:val="24"/>
          <w:szCs w:val="24"/>
        </w:rPr>
        <w:t>КАНОВ</w:t>
      </w:r>
      <w:r w:rsidR="00E12FFA" w:rsidRPr="00A425AB">
        <w:rPr>
          <w:rFonts w:ascii="Arial" w:hAnsi="Arial" w:cs="Arial"/>
          <w:b/>
          <w:sz w:val="24"/>
          <w:szCs w:val="24"/>
        </w:rPr>
        <w:t>СКОЕ СЕЛЬСКОЕ ПОСЕЛЕНИЕ</w:t>
      </w:r>
    </w:p>
    <w:p w:rsidR="00E12FFA" w:rsidRPr="00A425AB" w:rsidRDefault="00E12FFA" w:rsidP="00A425AB">
      <w:pPr>
        <w:jc w:val="center"/>
        <w:rPr>
          <w:rFonts w:ascii="Arial" w:hAnsi="Arial" w:cs="Arial"/>
          <w:b/>
          <w:sz w:val="24"/>
          <w:szCs w:val="24"/>
        </w:rPr>
      </w:pPr>
    </w:p>
    <w:p w:rsidR="00E12FFA" w:rsidRPr="00A425AB" w:rsidRDefault="00A425AB" w:rsidP="00A425AB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A425AB">
        <w:rPr>
          <w:rFonts w:ascii="Arial" w:hAnsi="Arial" w:cs="Arial"/>
          <w:b/>
          <w:sz w:val="24"/>
          <w:szCs w:val="24"/>
        </w:rPr>
        <w:t>КАНОВ</w:t>
      </w:r>
      <w:r w:rsidR="00E12FFA" w:rsidRPr="00A425AB">
        <w:rPr>
          <w:rFonts w:ascii="Arial" w:hAnsi="Arial" w:cs="Arial"/>
          <w:b/>
          <w:sz w:val="24"/>
          <w:szCs w:val="24"/>
        </w:rPr>
        <w:t>СКАЯ СЕЛЬСКАЯ  ДУМА</w:t>
      </w:r>
    </w:p>
    <w:p w:rsidR="00E12FFA" w:rsidRPr="00A425AB" w:rsidRDefault="00A425AB" w:rsidP="00A425AB">
      <w:pPr>
        <w:shd w:val="clear" w:color="auto" w:fill="FFFFFF"/>
        <w:tabs>
          <w:tab w:val="left" w:pos="7334"/>
        </w:tabs>
        <w:spacing w:before="576"/>
        <w:ind w:left="2208"/>
        <w:rPr>
          <w:rFonts w:ascii="Arial" w:hAnsi="Arial" w:cs="Arial"/>
          <w:b/>
          <w:color w:val="000000"/>
          <w:spacing w:val="-16"/>
          <w:sz w:val="24"/>
          <w:szCs w:val="24"/>
        </w:rPr>
      </w:pPr>
      <w:r>
        <w:rPr>
          <w:rFonts w:ascii="Arial" w:hAnsi="Arial" w:cs="Arial"/>
          <w:b/>
          <w:color w:val="000000"/>
          <w:spacing w:val="-16"/>
          <w:sz w:val="24"/>
          <w:szCs w:val="24"/>
        </w:rPr>
        <w:t xml:space="preserve">                                           </w:t>
      </w:r>
      <w:r w:rsidR="00E12FFA" w:rsidRPr="00A425AB">
        <w:rPr>
          <w:rFonts w:ascii="Arial" w:hAnsi="Arial" w:cs="Arial"/>
          <w:b/>
          <w:color w:val="000000"/>
          <w:spacing w:val="-16"/>
          <w:sz w:val="24"/>
          <w:szCs w:val="24"/>
        </w:rPr>
        <w:t>РЕШЕНИЕ</w:t>
      </w:r>
    </w:p>
    <w:p w:rsidR="00A425AB" w:rsidRPr="00A425AB" w:rsidRDefault="00E12FFA" w:rsidP="00A425AB">
      <w:pPr>
        <w:shd w:val="clear" w:color="auto" w:fill="FFFFFF"/>
        <w:tabs>
          <w:tab w:val="left" w:pos="7334"/>
        </w:tabs>
        <w:rPr>
          <w:rFonts w:ascii="Arial" w:hAnsi="Arial" w:cs="Arial"/>
          <w:color w:val="000000"/>
          <w:spacing w:val="-16"/>
          <w:sz w:val="24"/>
          <w:szCs w:val="24"/>
        </w:rPr>
      </w:pPr>
      <w:r w:rsidRPr="00A425AB">
        <w:rPr>
          <w:rFonts w:ascii="Arial" w:hAnsi="Arial" w:cs="Arial"/>
          <w:color w:val="000000"/>
          <w:spacing w:val="-16"/>
          <w:sz w:val="24"/>
          <w:szCs w:val="24"/>
        </w:rPr>
        <w:t xml:space="preserve">от </w:t>
      </w:r>
      <w:r w:rsidR="007A55A3">
        <w:rPr>
          <w:rFonts w:ascii="Arial" w:hAnsi="Arial" w:cs="Arial"/>
          <w:color w:val="000000"/>
          <w:spacing w:val="-16"/>
          <w:sz w:val="24"/>
          <w:szCs w:val="24"/>
        </w:rPr>
        <w:t>«22»</w:t>
      </w:r>
      <w:r w:rsidR="00CF297C" w:rsidRPr="00A425AB">
        <w:rPr>
          <w:rFonts w:ascii="Arial" w:hAnsi="Arial" w:cs="Arial"/>
          <w:color w:val="000000"/>
          <w:spacing w:val="-16"/>
          <w:sz w:val="24"/>
          <w:szCs w:val="24"/>
        </w:rPr>
        <w:t xml:space="preserve"> октября</w:t>
      </w:r>
      <w:r w:rsidRPr="00A425AB">
        <w:rPr>
          <w:rFonts w:ascii="Arial" w:hAnsi="Arial" w:cs="Arial"/>
          <w:color w:val="000000"/>
          <w:spacing w:val="-16"/>
          <w:sz w:val="24"/>
          <w:szCs w:val="24"/>
        </w:rPr>
        <w:t xml:space="preserve"> </w:t>
      </w:r>
      <w:r w:rsidR="008B7B15" w:rsidRPr="00A425AB">
        <w:rPr>
          <w:rFonts w:ascii="Arial" w:hAnsi="Arial" w:cs="Arial"/>
          <w:color w:val="000000"/>
          <w:spacing w:val="-16"/>
          <w:sz w:val="24"/>
          <w:szCs w:val="24"/>
        </w:rPr>
        <w:t xml:space="preserve"> </w:t>
      </w:r>
      <w:r w:rsidR="00ED405D" w:rsidRPr="00A425AB">
        <w:rPr>
          <w:rFonts w:ascii="Arial" w:hAnsi="Arial" w:cs="Arial"/>
          <w:color w:val="000000"/>
          <w:spacing w:val="-16"/>
          <w:sz w:val="24"/>
          <w:szCs w:val="24"/>
        </w:rPr>
        <w:t>201</w:t>
      </w:r>
      <w:r w:rsidR="00317199" w:rsidRPr="00A425AB">
        <w:rPr>
          <w:rFonts w:ascii="Arial" w:hAnsi="Arial" w:cs="Arial"/>
          <w:color w:val="000000"/>
          <w:spacing w:val="-16"/>
          <w:sz w:val="24"/>
          <w:szCs w:val="24"/>
        </w:rPr>
        <w:t>9</w:t>
      </w:r>
      <w:r w:rsidR="00CF297C" w:rsidRPr="00A425AB">
        <w:rPr>
          <w:rFonts w:ascii="Arial" w:hAnsi="Arial" w:cs="Arial"/>
          <w:color w:val="000000"/>
          <w:spacing w:val="-16"/>
          <w:sz w:val="24"/>
          <w:szCs w:val="24"/>
        </w:rPr>
        <w:t xml:space="preserve"> </w:t>
      </w:r>
      <w:r w:rsidRPr="00A425AB">
        <w:rPr>
          <w:rFonts w:ascii="Arial" w:hAnsi="Arial" w:cs="Arial"/>
          <w:color w:val="000000"/>
          <w:spacing w:val="-16"/>
          <w:sz w:val="24"/>
          <w:szCs w:val="24"/>
        </w:rPr>
        <w:t>г.</w:t>
      </w:r>
      <w:r w:rsidR="00DA3ACE" w:rsidRPr="00A425AB">
        <w:rPr>
          <w:rFonts w:ascii="Arial" w:hAnsi="Arial" w:cs="Arial"/>
          <w:color w:val="000000"/>
          <w:spacing w:val="-16"/>
          <w:sz w:val="24"/>
          <w:szCs w:val="24"/>
        </w:rPr>
        <w:tab/>
      </w:r>
      <w:r w:rsidR="008B7B15" w:rsidRPr="00A425AB">
        <w:rPr>
          <w:rFonts w:ascii="Arial" w:hAnsi="Arial" w:cs="Arial"/>
          <w:color w:val="000000"/>
          <w:spacing w:val="-16"/>
          <w:sz w:val="24"/>
          <w:szCs w:val="24"/>
        </w:rPr>
        <w:t xml:space="preserve">              </w:t>
      </w:r>
      <w:r w:rsidR="00DA3ACE" w:rsidRPr="00A425AB">
        <w:rPr>
          <w:rFonts w:ascii="Arial" w:hAnsi="Arial" w:cs="Arial"/>
          <w:color w:val="000000"/>
          <w:spacing w:val="-16"/>
          <w:sz w:val="24"/>
          <w:szCs w:val="24"/>
        </w:rPr>
        <w:t>№</w:t>
      </w:r>
      <w:r w:rsidR="008B7B15" w:rsidRPr="00A425AB">
        <w:rPr>
          <w:rFonts w:ascii="Arial" w:hAnsi="Arial" w:cs="Arial"/>
          <w:color w:val="000000"/>
          <w:spacing w:val="-16"/>
          <w:sz w:val="24"/>
          <w:szCs w:val="24"/>
        </w:rPr>
        <w:t xml:space="preserve">  </w:t>
      </w:r>
      <w:r w:rsidR="007A55A3">
        <w:rPr>
          <w:rFonts w:ascii="Arial" w:hAnsi="Arial" w:cs="Arial"/>
          <w:color w:val="000000"/>
          <w:spacing w:val="-16"/>
          <w:sz w:val="24"/>
          <w:szCs w:val="24"/>
        </w:rPr>
        <w:t>10/1</w:t>
      </w:r>
    </w:p>
    <w:p w:rsidR="00A425AB" w:rsidRDefault="00A425AB" w:rsidP="00A425AB">
      <w:pPr>
        <w:shd w:val="clear" w:color="auto" w:fill="FFFFFF"/>
        <w:ind w:right="29"/>
        <w:rPr>
          <w:rFonts w:ascii="Arial" w:hAnsi="Arial" w:cs="Arial"/>
          <w:color w:val="000000"/>
          <w:spacing w:val="-5"/>
          <w:sz w:val="24"/>
          <w:szCs w:val="24"/>
        </w:rPr>
      </w:pPr>
    </w:p>
    <w:p w:rsidR="00464D60" w:rsidRPr="00A425AB" w:rsidRDefault="00DA3ACE" w:rsidP="00A425AB">
      <w:pPr>
        <w:shd w:val="clear" w:color="auto" w:fill="FFFFFF"/>
        <w:ind w:right="29"/>
        <w:rPr>
          <w:rFonts w:ascii="Arial" w:hAnsi="Arial" w:cs="Arial"/>
          <w:color w:val="000000"/>
          <w:spacing w:val="-5"/>
          <w:sz w:val="24"/>
          <w:szCs w:val="24"/>
        </w:rPr>
      </w:pPr>
      <w:r w:rsidRPr="00A425AB">
        <w:rPr>
          <w:rFonts w:ascii="Arial" w:hAnsi="Arial" w:cs="Arial"/>
          <w:color w:val="000000"/>
          <w:spacing w:val="-5"/>
          <w:sz w:val="24"/>
          <w:szCs w:val="24"/>
        </w:rPr>
        <w:t>Об установлении земельного налога</w:t>
      </w:r>
      <w:r w:rsidR="00A425AB"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  <w:proofErr w:type="gramStart"/>
      <w:r w:rsidR="00A425AB" w:rsidRPr="00A425AB">
        <w:rPr>
          <w:rFonts w:ascii="Arial" w:hAnsi="Arial" w:cs="Arial"/>
          <w:color w:val="000000"/>
          <w:spacing w:val="-5"/>
          <w:sz w:val="24"/>
          <w:szCs w:val="24"/>
        </w:rPr>
        <w:t>на</w:t>
      </w:r>
      <w:proofErr w:type="gramEnd"/>
      <w:r w:rsidR="00A425AB"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</w:p>
    <w:p w:rsidR="00A425AB" w:rsidRPr="00A425AB" w:rsidRDefault="00A425AB" w:rsidP="00A425AB">
      <w:pPr>
        <w:shd w:val="clear" w:color="auto" w:fill="FFFFFF"/>
        <w:ind w:right="29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территории </w:t>
      </w:r>
      <w:proofErr w:type="spellStart"/>
      <w:r w:rsidRPr="00A425AB">
        <w:rPr>
          <w:rFonts w:ascii="Arial" w:hAnsi="Arial" w:cs="Arial"/>
          <w:color w:val="000000"/>
          <w:spacing w:val="-5"/>
          <w:sz w:val="24"/>
          <w:szCs w:val="24"/>
        </w:rPr>
        <w:t>Кановского</w:t>
      </w:r>
      <w:proofErr w:type="spellEnd"/>
      <w:r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сельского поселения</w:t>
      </w:r>
    </w:p>
    <w:p w:rsidR="00CF297C" w:rsidRPr="00A425AB" w:rsidRDefault="00DA3ACE" w:rsidP="00A425AB">
      <w:pPr>
        <w:shd w:val="clear" w:color="auto" w:fill="FFFFFF"/>
        <w:spacing w:before="307"/>
        <w:ind w:firstLine="672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 w:rsidRPr="00A425AB">
        <w:rPr>
          <w:rFonts w:ascii="Arial" w:hAnsi="Arial" w:cs="Arial"/>
          <w:color w:val="000000"/>
          <w:spacing w:val="-3"/>
          <w:sz w:val="24"/>
          <w:szCs w:val="24"/>
        </w:rPr>
        <w:t xml:space="preserve">В соответствии со статьями 5, 12, 15 и главой 31 Налогового кодекса </w:t>
      </w:r>
      <w:r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Российской Федерации, Федеральным законом от 06.10.2003 №131-ФЗ «Об </w:t>
      </w:r>
      <w:r w:rsidRPr="00A425AB">
        <w:rPr>
          <w:rFonts w:ascii="Arial" w:hAnsi="Arial" w:cs="Arial"/>
          <w:color w:val="000000"/>
          <w:sz w:val="24"/>
          <w:szCs w:val="24"/>
        </w:rPr>
        <w:t>общих принципах организации местного самоуправления в Российской Федерации»</w:t>
      </w:r>
      <w:r w:rsidR="0012094B" w:rsidRPr="00A425AB">
        <w:rPr>
          <w:rFonts w:ascii="Arial" w:hAnsi="Arial" w:cs="Arial"/>
          <w:color w:val="000000"/>
          <w:sz w:val="24"/>
          <w:szCs w:val="24"/>
        </w:rPr>
        <w:t>,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 Устав</w:t>
      </w:r>
      <w:r w:rsidR="00CF297C" w:rsidRPr="00A425AB">
        <w:rPr>
          <w:rFonts w:ascii="Arial" w:hAnsi="Arial" w:cs="Arial"/>
          <w:color w:val="000000"/>
          <w:sz w:val="24"/>
          <w:szCs w:val="24"/>
        </w:rPr>
        <w:t>ом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A425AB" w:rsidRPr="00A425AB">
        <w:rPr>
          <w:rFonts w:ascii="Arial" w:hAnsi="Arial" w:cs="Arial"/>
          <w:color w:val="000000"/>
          <w:sz w:val="24"/>
          <w:szCs w:val="24"/>
        </w:rPr>
        <w:t>Канов</w:t>
      </w:r>
      <w:r w:rsidRPr="00A425AB">
        <w:rPr>
          <w:rFonts w:ascii="Arial" w:hAnsi="Arial" w:cs="Arial"/>
          <w:color w:val="000000"/>
          <w:sz w:val="24"/>
          <w:szCs w:val="24"/>
        </w:rPr>
        <w:t>ского</w:t>
      </w:r>
      <w:proofErr w:type="spellEnd"/>
      <w:r w:rsidRPr="00A425AB">
        <w:rPr>
          <w:rFonts w:ascii="Arial" w:hAnsi="Arial" w:cs="Arial"/>
          <w:color w:val="000000"/>
          <w:sz w:val="24"/>
          <w:szCs w:val="24"/>
        </w:rPr>
        <w:t xml:space="preserve"> сельского поселения </w:t>
      </w:r>
      <w:r w:rsidRPr="00A425AB">
        <w:rPr>
          <w:rFonts w:ascii="Arial" w:hAnsi="Arial" w:cs="Arial"/>
          <w:color w:val="000000"/>
          <w:spacing w:val="-5"/>
          <w:sz w:val="24"/>
          <w:szCs w:val="24"/>
        </w:rPr>
        <w:t>Старополтавского муниципального района Волгоградской области,</w:t>
      </w:r>
      <w:r w:rsidR="00CF297C"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  <w:proofErr w:type="spellStart"/>
      <w:r w:rsidR="00A425AB" w:rsidRPr="00A425AB">
        <w:rPr>
          <w:rFonts w:ascii="Arial" w:hAnsi="Arial" w:cs="Arial"/>
          <w:color w:val="000000"/>
          <w:spacing w:val="-2"/>
          <w:sz w:val="24"/>
          <w:szCs w:val="24"/>
        </w:rPr>
        <w:t>Канов</w:t>
      </w:r>
      <w:r w:rsidRPr="00A425AB">
        <w:rPr>
          <w:rFonts w:ascii="Arial" w:hAnsi="Arial" w:cs="Arial"/>
          <w:color w:val="000000"/>
          <w:spacing w:val="-2"/>
          <w:sz w:val="24"/>
          <w:szCs w:val="24"/>
        </w:rPr>
        <w:t>ская</w:t>
      </w:r>
      <w:proofErr w:type="spellEnd"/>
      <w:r w:rsidRPr="00A425AB">
        <w:rPr>
          <w:rFonts w:ascii="Arial" w:hAnsi="Arial" w:cs="Arial"/>
          <w:color w:val="000000"/>
          <w:spacing w:val="-2"/>
          <w:sz w:val="24"/>
          <w:szCs w:val="24"/>
        </w:rPr>
        <w:t xml:space="preserve"> сельская Дума </w:t>
      </w:r>
    </w:p>
    <w:p w:rsidR="00464D60" w:rsidRPr="00A425AB" w:rsidRDefault="00CF297C" w:rsidP="00A425AB">
      <w:pPr>
        <w:shd w:val="clear" w:color="auto" w:fill="FFFFFF"/>
        <w:spacing w:before="307"/>
        <w:ind w:firstLine="672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A425AB">
        <w:rPr>
          <w:rFonts w:ascii="Arial" w:hAnsi="Arial" w:cs="Arial"/>
          <w:color w:val="000000"/>
          <w:spacing w:val="-5"/>
          <w:sz w:val="24"/>
          <w:szCs w:val="24"/>
        </w:rPr>
        <w:t>РЕШИЛА</w:t>
      </w:r>
      <w:r w:rsidR="00DA3ACE" w:rsidRPr="00A425AB">
        <w:rPr>
          <w:rFonts w:ascii="Arial" w:hAnsi="Arial" w:cs="Arial"/>
          <w:color w:val="000000"/>
          <w:spacing w:val="-5"/>
          <w:sz w:val="24"/>
          <w:szCs w:val="24"/>
        </w:rPr>
        <w:t>:</w:t>
      </w:r>
    </w:p>
    <w:p w:rsidR="00464D60" w:rsidRPr="00A425AB" w:rsidRDefault="00DA3ACE" w:rsidP="00A425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z w:val="24"/>
          <w:szCs w:val="24"/>
        </w:rPr>
        <w:t>1. Установить и ввести в действие с 1 января 20</w:t>
      </w:r>
      <w:r w:rsidR="00143129" w:rsidRPr="00A425AB">
        <w:rPr>
          <w:rFonts w:ascii="Arial" w:hAnsi="Arial" w:cs="Arial"/>
          <w:color w:val="000000"/>
          <w:sz w:val="24"/>
          <w:szCs w:val="24"/>
        </w:rPr>
        <w:t>20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 года земельный налог, обязательный к уплате на территории </w:t>
      </w:r>
      <w:proofErr w:type="spellStart"/>
      <w:r w:rsidR="00A425AB" w:rsidRPr="00A425AB">
        <w:rPr>
          <w:rFonts w:ascii="Arial" w:hAnsi="Arial" w:cs="Arial"/>
          <w:color w:val="000000"/>
          <w:sz w:val="24"/>
          <w:szCs w:val="24"/>
        </w:rPr>
        <w:t>Канов</w:t>
      </w:r>
      <w:r w:rsidRPr="00A425AB">
        <w:rPr>
          <w:rFonts w:ascii="Arial" w:hAnsi="Arial" w:cs="Arial"/>
          <w:color w:val="000000"/>
          <w:sz w:val="24"/>
          <w:szCs w:val="24"/>
        </w:rPr>
        <w:t>ского</w:t>
      </w:r>
      <w:proofErr w:type="spellEnd"/>
      <w:r w:rsidRPr="00A425AB">
        <w:rPr>
          <w:rFonts w:ascii="Arial" w:hAnsi="Arial" w:cs="Arial"/>
          <w:color w:val="000000"/>
          <w:sz w:val="24"/>
          <w:szCs w:val="24"/>
        </w:rPr>
        <w:t xml:space="preserve"> поселения </w:t>
      </w:r>
      <w:r w:rsidR="00CF297C" w:rsidRPr="00A425AB">
        <w:rPr>
          <w:rFonts w:ascii="Arial" w:hAnsi="Arial" w:cs="Arial"/>
          <w:color w:val="000000"/>
          <w:spacing w:val="-7"/>
          <w:sz w:val="24"/>
          <w:szCs w:val="24"/>
        </w:rPr>
        <w:t>Стар</w:t>
      </w:r>
      <w:r w:rsidRPr="00A425AB">
        <w:rPr>
          <w:rFonts w:ascii="Arial" w:hAnsi="Arial" w:cs="Arial"/>
          <w:color w:val="000000"/>
          <w:spacing w:val="-7"/>
          <w:sz w:val="24"/>
          <w:szCs w:val="24"/>
        </w:rPr>
        <w:t>ополтавского муниципального района Волгоградской области.</w:t>
      </w:r>
    </w:p>
    <w:p w:rsidR="00464D60" w:rsidRPr="00A425AB" w:rsidRDefault="00DA3ACE" w:rsidP="00A425AB">
      <w:pPr>
        <w:shd w:val="clear" w:color="auto" w:fill="FFFFFF"/>
        <w:ind w:left="739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4"/>
          <w:sz w:val="24"/>
          <w:szCs w:val="24"/>
        </w:rPr>
        <w:t>2. Ставки земельного налога установить в следующих размерах:</w:t>
      </w:r>
    </w:p>
    <w:p w:rsidR="00464D60" w:rsidRPr="00A425AB" w:rsidRDefault="00DA3ACE" w:rsidP="00A425AB">
      <w:pPr>
        <w:shd w:val="clear" w:color="auto" w:fill="FFFFFF"/>
        <w:ind w:left="768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5"/>
          <w:sz w:val="24"/>
          <w:szCs w:val="24"/>
        </w:rPr>
        <w:t>1) 0,3 процента в отношении земельных участков:</w:t>
      </w:r>
    </w:p>
    <w:p w:rsidR="00464D60" w:rsidRPr="00A425AB" w:rsidRDefault="00DA3ACE" w:rsidP="00A425AB">
      <w:pPr>
        <w:shd w:val="clear" w:color="auto" w:fill="FFFFFF"/>
        <w:ind w:left="48" w:right="29" w:firstLine="691"/>
        <w:jc w:val="both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3"/>
          <w:sz w:val="24"/>
          <w:szCs w:val="24"/>
        </w:rPr>
        <w:t xml:space="preserve">отнесенных к землям сельскохозяйственного назначения или к </w:t>
      </w:r>
      <w:r w:rsidRPr="00A425AB">
        <w:rPr>
          <w:rFonts w:ascii="Arial" w:hAnsi="Arial" w:cs="Arial"/>
          <w:color w:val="000000"/>
          <w:spacing w:val="-2"/>
          <w:sz w:val="24"/>
          <w:szCs w:val="24"/>
        </w:rPr>
        <w:t xml:space="preserve">землям в составе зон сельскохозяйственного использования в населенных </w:t>
      </w:r>
      <w:r w:rsidRPr="00A425AB">
        <w:rPr>
          <w:rFonts w:ascii="Arial" w:hAnsi="Arial" w:cs="Arial"/>
          <w:color w:val="000000"/>
          <w:spacing w:val="-5"/>
          <w:sz w:val="24"/>
          <w:szCs w:val="24"/>
        </w:rPr>
        <w:t>пунктах и используемых для сельскохозяйственного производства;</w:t>
      </w:r>
    </w:p>
    <w:p w:rsidR="00464D60" w:rsidRPr="00A425AB" w:rsidRDefault="00DA3ACE" w:rsidP="00A425AB">
      <w:pPr>
        <w:shd w:val="clear" w:color="auto" w:fill="FFFFFF"/>
        <w:ind w:left="48" w:right="10" w:firstLine="682"/>
        <w:jc w:val="both"/>
        <w:rPr>
          <w:rFonts w:ascii="Arial" w:hAnsi="Arial" w:cs="Arial"/>
          <w:sz w:val="24"/>
          <w:szCs w:val="24"/>
        </w:rPr>
      </w:pPr>
      <w:proofErr w:type="gramStart"/>
      <w:r w:rsidRPr="00A425AB">
        <w:rPr>
          <w:rFonts w:ascii="Arial" w:hAnsi="Arial" w:cs="Arial"/>
          <w:color w:val="000000"/>
          <w:spacing w:val="-3"/>
          <w:sz w:val="24"/>
          <w:szCs w:val="24"/>
        </w:rPr>
        <w:t>занятых жилищным фондом и объектами инженерной инфраструктуры жили</w:t>
      </w:r>
      <w:r w:rsidR="008B7B15" w:rsidRPr="00A425AB">
        <w:rPr>
          <w:rFonts w:ascii="Arial" w:hAnsi="Arial" w:cs="Arial"/>
          <w:color w:val="000000"/>
          <w:spacing w:val="-3"/>
          <w:sz w:val="24"/>
          <w:szCs w:val="24"/>
        </w:rPr>
        <w:t>щ</w:t>
      </w:r>
      <w:r w:rsidRPr="00A425AB">
        <w:rPr>
          <w:rFonts w:ascii="Arial" w:hAnsi="Arial" w:cs="Arial"/>
          <w:color w:val="000000"/>
          <w:spacing w:val="-3"/>
          <w:sz w:val="24"/>
          <w:szCs w:val="24"/>
        </w:rPr>
        <w:t xml:space="preserve">но-коммунального комплекса (за исключением доли в праве на земельный участок, приходящейся на объект, не </w:t>
      </w:r>
      <w:r w:rsidRPr="00A425AB">
        <w:rPr>
          <w:rFonts w:ascii="Arial" w:hAnsi="Arial" w:cs="Arial"/>
          <w:color w:val="000000"/>
          <w:spacing w:val="-2"/>
          <w:sz w:val="24"/>
          <w:szCs w:val="24"/>
        </w:rPr>
        <w:t xml:space="preserve">относящийся к жилищному фонду и к объектам инженерной </w:t>
      </w:r>
      <w:r w:rsidRPr="00A425AB">
        <w:rPr>
          <w:rFonts w:ascii="Arial" w:hAnsi="Arial" w:cs="Arial"/>
          <w:color w:val="000000"/>
          <w:spacing w:val="-4"/>
          <w:sz w:val="24"/>
          <w:szCs w:val="24"/>
        </w:rPr>
        <w:t xml:space="preserve">инфраструктуры жилищно-коммунального комплекса) или приобретенных </w:t>
      </w:r>
      <w:r w:rsidRPr="00A425AB">
        <w:rPr>
          <w:rFonts w:ascii="Arial" w:hAnsi="Arial" w:cs="Arial"/>
          <w:color w:val="000000"/>
          <w:spacing w:val="-5"/>
          <w:sz w:val="24"/>
          <w:szCs w:val="24"/>
        </w:rPr>
        <w:t>(предоставленных) для жилищного строительства</w:t>
      </w:r>
      <w:r w:rsidR="007E7408"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A425AB">
        <w:rPr>
          <w:rFonts w:ascii="Arial" w:hAnsi="Arial" w:cs="Arial"/>
          <w:color w:val="000000"/>
          <w:spacing w:val="-5"/>
          <w:sz w:val="24"/>
          <w:szCs w:val="24"/>
        </w:rPr>
        <w:t>;</w:t>
      </w:r>
      <w:proofErr w:type="gramEnd"/>
    </w:p>
    <w:p w:rsidR="00464D60" w:rsidRPr="00A425AB" w:rsidRDefault="00E90FD7" w:rsidP="00A425AB">
      <w:pPr>
        <w:shd w:val="clear" w:color="auto" w:fill="FFFFFF"/>
        <w:ind w:left="67" w:right="10" w:firstLine="691"/>
        <w:jc w:val="both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spacing w:val="-4"/>
          <w:sz w:val="24"/>
          <w:szCs w:val="24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DA3ACE" w:rsidRPr="00A425AB">
        <w:rPr>
          <w:rFonts w:ascii="Arial" w:hAnsi="Arial" w:cs="Arial"/>
          <w:spacing w:val="-5"/>
          <w:sz w:val="24"/>
          <w:szCs w:val="24"/>
        </w:rPr>
        <w:t>;</w:t>
      </w:r>
    </w:p>
    <w:p w:rsidR="00464D60" w:rsidRPr="00A425AB" w:rsidRDefault="00DA3ACE" w:rsidP="00A425AB">
      <w:pPr>
        <w:shd w:val="clear" w:color="auto" w:fill="FFFFFF"/>
        <w:ind w:left="67" w:firstLine="691"/>
        <w:jc w:val="both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2"/>
          <w:sz w:val="24"/>
          <w:szCs w:val="24"/>
        </w:rPr>
        <w:t xml:space="preserve">ограниченных в обороте в соответствии с законодательством </w:t>
      </w:r>
      <w:r w:rsidRPr="00A425AB">
        <w:rPr>
          <w:rFonts w:ascii="Arial" w:hAnsi="Arial" w:cs="Arial"/>
          <w:color w:val="000000"/>
          <w:spacing w:val="-3"/>
          <w:sz w:val="24"/>
          <w:szCs w:val="24"/>
        </w:rPr>
        <w:t xml:space="preserve">Российской Федерации, предоставленных для обеспечения обороны, </w:t>
      </w:r>
      <w:r w:rsidRPr="00A425AB">
        <w:rPr>
          <w:rFonts w:ascii="Arial" w:hAnsi="Arial" w:cs="Arial"/>
          <w:color w:val="000000"/>
          <w:spacing w:val="-5"/>
          <w:sz w:val="24"/>
          <w:szCs w:val="24"/>
        </w:rPr>
        <w:t>безопасности и таможенных нужд;</w:t>
      </w:r>
    </w:p>
    <w:p w:rsidR="00464D60" w:rsidRPr="00A425AB" w:rsidRDefault="00DA3ACE" w:rsidP="00A425AB">
      <w:pPr>
        <w:shd w:val="clear" w:color="auto" w:fill="FFFFFF"/>
        <w:ind w:left="778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4"/>
          <w:sz w:val="24"/>
          <w:szCs w:val="24"/>
        </w:rPr>
        <w:t>2) 1,5 процента в отношении прочих земельных участков.</w:t>
      </w:r>
    </w:p>
    <w:p w:rsidR="00464D60" w:rsidRPr="00A425AB" w:rsidRDefault="00DA3ACE" w:rsidP="00A425AB">
      <w:pPr>
        <w:shd w:val="clear" w:color="auto" w:fill="FFFFFF"/>
        <w:spacing w:before="298"/>
        <w:ind w:left="778"/>
        <w:jc w:val="both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5"/>
          <w:sz w:val="24"/>
          <w:szCs w:val="24"/>
        </w:rPr>
        <w:t>3. Порядок уплаты налога</w:t>
      </w:r>
      <w:r w:rsidR="00E1089D"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и авансовых платежей</w:t>
      </w:r>
      <w:r w:rsidR="0054111A"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  <w:r w:rsidR="0054111A" w:rsidRPr="00A425AB">
        <w:rPr>
          <w:rFonts w:ascii="Arial" w:hAnsi="Arial" w:cs="Arial"/>
          <w:spacing w:val="-5"/>
          <w:sz w:val="24"/>
          <w:szCs w:val="24"/>
        </w:rPr>
        <w:t>налогоплательщиками организациями</w:t>
      </w:r>
      <w:r w:rsidRPr="00A425AB">
        <w:rPr>
          <w:rFonts w:ascii="Arial" w:hAnsi="Arial" w:cs="Arial"/>
          <w:spacing w:val="-5"/>
          <w:sz w:val="24"/>
          <w:szCs w:val="24"/>
        </w:rPr>
        <w:t>:</w:t>
      </w:r>
    </w:p>
    <w:p w:rsidR="00E12FFA" w:rsidRPr="00A425AB" w:rsidRDefault="00E12FFA" w:rsidP="00A425AB">
      <w:pPr>
        <w:shd w:val="clear" w:color="auto" w:fill="FFFFFF"/>
        <w:spacing w:before="10"/>
        <w:ind w:left="19" w:right="96" w:firstLine="672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A425AB">
        <w:rPr>
          <w:rFonts w:ascii="Arial" w:hAnsi="Arial" w:cs="Arial"/>
          <w:color w:val="000000"/>
          <w:spacing w:val="-2"/>
          <w:sz w:val="24"/>
          <w:szCs w:val="24"/>
        </w:rPr>
        <w:t xml:space="preserve">Авансовые платежи по налогу подлежат уплате 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налогоплательщиками - организациями в течение налогового периода </w:t>
      </w:r>
      <w:r w:rsidRPr="00A425AB">
        <w:rPr>
          <w:rFonts w:ascii="Arial" w:hAnsi="Arial" w:cs="Arial"/>
          <w:color w:val="000000"/>
          <w:spacing w:val="-2"/>
          <w:sz w:val="24"/>
          <w:szCs w:val="24"/>
        </w:rPr>
        <w:t xml:space="preserve">в сумме, исчисленной как одна четвертая 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соответствующей налоговой ставки. Отчетными периодами признаются </w:t>
      </w:r>
      <w:r w:rsidRPr="00A425AB">
        <w:rPr>
          <w:rFonts w:ascii="Arial" w:hAnsi="Arial" w:cs="Arial"/>
          <w:color w:val="000000"/>
          <w:spacing w:val="-4"/>
          <w:sz w:val="24"/>
          <w:szCs w:val="24"/>
        </w:rPr>
        <w:t>первый квартал, второй квартал и третий квартал календарного года.</w:t>
      </w:r>
    </w:p>
    <w:p w:rsidR="00E1089D" w:rsidRPr="00A425AB" w:rsidRDefault="00E1089D" w:rsidP="00A425AB">
      <w:pPr>
        <w:shd w:val="clear" w:color="auto" w:fill="FFFFFF"/>
        <w:spacing w:before="10"/>
        <w:ind w:left="19" w:right="96" w:firstLine="672"/>
        <w:jc w:val="both"/>
        <w:rPr>
          <w:rFonts w:ascii="Arial" w:hAnsi="Arial" w:cs="Arial"/>
          <w:color w:val="000000"/>
          <w:sz w:val="24"/>
          <w:szCs w:val="24"/>
        </w:rPr>
      </w:pPr>
      <w:r w:rsidRPr="00A425AB">
        <w:rPr>
          <w:rFonts w:ascii="Arial" w:hAnsi="Arial" w:cs="Arial"/>
          <w:color w:val="000000"/>
          <w:sz w:val="24"/>
          <w:szCs w:val="24"/>
        </w:rPr>
        <w:t>По истечении налогового периода налогоплательщики-организации уплачивают сумму налога</w:t>
      </w:r>
      <w:r w:rsidR="006C000E" w:rsidRPr="00A425AB">
        <w:rPr>
          <w:rFonts w:ascii="Arial" w:hAnsi="Arial" w:cs="Arial"/>
          <w:color w:val="000000"/>
          <w:sz w:val="24"/>
          <w:szCs w:val="24"/>
        </w:rPr>
        <w:t>,</w:t>
      </w:r>
      <w:r w:rsidR="006C000E" w:rsidRPr="00A425AB">
        <w:rPr>
          <w:rFonts w:ascii="Arial" w:hAnsi="Arial" w:cs="Arial"/>
          <w:sz w:val="24"/>
          <w:szCs w:val="24"/>
        </w:rPr>
        <w:t xml:space="preserve"> </w:t>
      </w:r>
      <w:r w:rsidR="006C000E" w:rsidRPr="00A425AB">
        <w:rPr>
          <w:rFonts w:ascii="Arial" w:hAnsi="Arial" w:cs="Arial"/>
          <w:color w:val="000000"/>
          <w:sz w:val="24"/>
          <w:szCs w:val="24"/>
        </w:rPr>
        <w:t>исчисленную в порядке, предусмотренном пунктом 5 статьи 396 Налогового кодекса</w:t>
      </w:r>
      <w:r w:rsidR="006C000E" w:rsidRPr="00A425AB">
        <w:rPr>
          <w:rFonts w:ascii="Arial" w:hAnsi="Arial" w:cs="Arial"/>
          <w:sz w:val="24"/>
          <w:szCs w:val="24"/>
        </w:rPr>
        <w:t xml:space="preserve"> </w:t>
      </w:r>
      <w:r w:rsidR="006C000E" w:rsidRPr="00A425AB">
        <w:rPr>
          <w:rFonts w:ascii="Arial" w:hAnsi="Arial" w:cs="Arial"/>
          <w:color w:val="000000"/>
          <w:sz w:val="24"/>
          <w:szCs w:val="24"/>
        </w:rPr>
        <w:t>Российской Федерации</w:t>
      </w:r>
      <w:r w:rsidRPr="00A425AB">
        <w:rPr>
          <w:rFonts w:ascii="Arial" w:hAnsi="Arial" w:cs="Arial"/>
          <w:color w:val="000000"/>
          <w:sz w:val="24"/>
          <w:szCs w:val="24"/>
        </w:rPr>
        <w:t>.</w:t>
      </w:r>
    </w:p>
    <w:p w:rsidR="00E12FFA" w:rsidRPr="00A425AB" w:rsidRDefault="00E12FFA" w:rsidP="00A425AB">
      <w:pPr>
        <w:shd w:val="clear" w:color="auto" w:fill="FFFFFF"/>
        <w:ind w:left="710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5"/>
          <w:sz w:val="24"/>
          <w:szCs w:val="24"/>
        </w:rPr>
        <w:lastRenderedPageBreak/>
        <w:t>4. Освобождаются от налогообложения:</w:t>
      </w:r>
    </w:p>
    <w:p w:rsidR="00E12FFA" w:rsidRPr="00A425AB" w:rsidRDefault="00E12FFA" w:rsidP="00A425AB">
      <w:pPr>
        <w:shd w:val="clear" w:color="auto" w:fill="FFFFFF"/>
        <w:spacing w:before="19"/>
        <w:ind w:left="29" w:right="106" w:firstLine="710"/>
        <w:jc w:val="both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1"/>
          <w:sz w:val="24"/>
          <w:szCs w:val="24"/>
        </w:rPr>
        <w:t xml:space="preserve">1) физические лица и организации, указанные </w:t>
      </w:r>
      <w:r w:rsidR="00ED405D" w:rsidRPr="00A425AB">
        <w:rPr>
          <w:rFonts w:ascii="Arial" w:hAnsi="Arial" w:cs="Arial"/>
          <w:color w:val="000000"/>
          <w:spacing w:val="-1"/>
          <w:sz w:val="24"/>
          <w:szCs w:val="24"/>
        </w:rPr>
        <w:t>в пункте 1 статьи 395</w:t>
      </w:r>
      <w:r w:rsidRPr="00A425AB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A425AB">
        <w:rPr>
          <w:rFonts w:ascii="Arial" w:hAnsi="Arial" w:cs="Arial"/>
          <w:color w:val="000000"/>
          <w:spacing w:val="-5"/>
          <w:sz w:val="24"/>
          <w:szCs w:val="24"/>
        </w:rPr>
        <w:t>Налогового кодекса Российской Федерации;</w:t>
      </w:r>
    </w:p>
    <w:p w:rsidR="00E0347E" w:rsidRPr="00A425AB" w:rsidRDefault="00E0347E" w:rsidP="00A425AB">
      <w:pPr>
        <w:shd w:val="clear" w:color="auto" w:fill="FFFFFF"/>
        <w:spacing w:before="10"/>
        <w:ind w:left="19" w:right="96" w:hanging="19"/>
        <w:jc w:val="both"/>
        <w:rPr>
          <w:rFonts w:ascii="Arial" w:hAnsi="Arial" w:cs="Arial"/>
          <w:color w:val="000000"/>
          <w:sz w:val="24"/>
          <w:szCs w:val="24"/>
        </w:rPr>
      </w:pPr>
      <w:r w:rsidRPr="00A425AB">
        <w:rPr>
          <w:rFonts w:ascii="Arial" w:hAnsi="Arial" w:cs="Arial"/>
          <w:color w:val="000000"/>
          <w:spacing w:val="-7"/>
          <w:sz w:val="24"/>
          <w:szCs w:val="24"/>
        </w:rPr>
        <w:t xml:space="preserve">          </w:t>
      </w:r>
      <w:proofErr w:type="gramStart"/>
      <w:r w:rsidR="00E12FFA" w:rsidRPr="00A425AB">
        <w:rPr>
          <w:rFonts w:ascii="Arial" w:hAnsi="Arial" w:cs="Arial"/>
          <w:color w:val="000000"/>
          <w:spacing w:val="-7"/>
          <w:sz w:val="24"/>
          <w:szCs w:val="24"/>
        </w:rPr>
        <w:t>2)</w:t>
      </w:r>
      <w:r w:rsidRPr="00A425AB">
        <w:rPr>
          <w:rFonts w:ascii="Arial" w:hAnsi="Arial" w:cs="Arial"/>
          <w:color w:val="000000"/>
          <w:spacing w:val="-7"/>
          <w:sz w:val="24"/>
          <w:szCs w:val="24"/>
        </w:rPr>
        <w:t xml:space="preserve"> 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Муниципальные учреждения (бюджетные, казенные и автономные), финансируемые из бюджета Старополтавского муниципального района Волгоградской области и бюджетов сельских поселений Старополтавского муниципального района Волгоградской области. </w:t>
      </w:r>
      <w:proofErr w:type="gramEnd"/>
    </w:p>
    <w:p w:rsidR="00E0347E" w:rsidRPr="00A425AB" w:rsidRDefault="00E0347E" w:rsidP="00A425AB">
      <w:pPr>
        <w:shd w:val="clear" w:color="auto" w:fill="FFFFFF"/>
        <w:spacing w:before="10"/>
        <w:ind w:left="19" w:right="96" w:hanging="19"/>
        <w:jc w:val="both"/>
        <w:rPr>
          <w:rFonts w:ascii="Arial" w:hAnsi="Arial" w:cs="Arial"/>
          <w:color w:val="000000"/>
          <w:sz w:val="24"/>
          <w:szCs w:val="24"/>
        </w:rPr>
      </w:pPr>
      <w:r w:rsidRPr="00A425AB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CF297C" w:rsidRPr="00A425AB">
        <w:rPr>
          <w:rFonts w:ascii="Arial" w:hAnsi="Arial" w:cs="Arial"/>
          <w:color w:val="000000"/>
          <w:sz w:val="24"/>
          <w:szCs w:val="24"/>
        </w:rPr>
        <w:t xml:space="preserve"> 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3) Ветераны и инвалиды Великой Отечественной войны. </w:t>
      </w:r>
    </w:p>
    <w:p w:rsidR="00E0347E" w:rsidRPr="00A425AB" w:rsidRDefault="00E0347E" w:rsidP="00A425AB">
      <w:pPr>
        <w:shd w:val="clear" w:color="auto" w:fill="FFFFFF"/>
        <w:spacing w:before="10"/>
        <w:ind w:left="19" w:right="96" w:hanging="19"/>
        <w:jc w:val="both"/>
        <w:rPr>
          <w:rFonts w:ascii="Arial" w:hAnsi="Arial" w:cs="Arial"/>
          <w:color w:val="000000"/>
          <w:sz w:val="24"/>
          <w:szCs w:val="24"/>
        </w:rPr>
      </w:pPr>
      <w:r w:rsidRPr="00A425AB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CF297C" w:rsidRPr="00A425AB">
        <w:rPr>
          <w:rFonts w:ascii="Arial" w:hAnsi="Arial" w:cs="Arial"/>
          <w:color w:val="000000"/>
          <w:sz w:val="24"/>
          <w:szCs w:val="24"/>
        </w:rPr>
        <w:t xml:space="preserve"> 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4) Многодетные семьи, имеющие трех и более несовершеннолетних детей. </w:t>
      </w:r>
    </w:p>
    <w:p w:rsidR="00E12FFA" w:rsidRPr="00A425AB" w:rsidRDefault="00E12FFA" w:rsidP="00A425AB">
      <w:pPr>
        <w:shd w:val="clear" w:color="auto" w:fill="FFFFFF"/>
        <w:spacing w:before="10"/>
        <w:ind w:left="38" w:right="67" w:firstLine="691"/>
        <w:jc w:val="both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2"/>
          <w:sz w:val="24"/>
          <w:szCs w:val="24"/>
        </w:rPr>
        <w:t xml:space="preserve">5. Налогоплательщики - организации, имеющие право на налоговые 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льготы, установленные настоящим решением, представляют документы, подтверждающие такое право, в налоговые органы по месту нахождения </w:t>
      </w:r>
      <w:r w:rsidRPr="00A425AB">
        <w:rPr>
          <w:rFonts w:ascii="Arial" w:hAnsi="Arial" w:cs="Arial"/>
          <w:color w:val="000000"/>
          <w:spacing w:val="-6"/>
          <w:sz w:val="24"/>
          <w:szCs w:val="24"/>
        </w:rPr>
        <w:t>земельного участка.</w:t>
      </w:r>
    </w:p>
    <w:p w:rsidR="00E12FFA" w:rsidRPr="00A425AB" w:rsidRDefault="00ED405D" w:rsidP="00A425AB">
      <w:pPr>
        <w:shd w:val="clear" w:color="auto" w:fill="FFFFFF"/>
        <w:ind w:left="58" w:right="48" w:firstLine="672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A425AB">
        <w:rPr>
          <w:rFonts w:ascii="Arial" w:hAnsi="Arial" w:cs="Arial"/>
          <w:color w:val="000000"/>
          <w:spacing w:val="-4"/>
          <w:sz w:val="24"/>
          <w:szCs w:val="24"/>
        </w:rPr>
        <w:t>Налогоплательщики - физические лица, имеющие право на налоговые льготы, в том числе в виде налогового вычета, установленные Налоговым кодексом Российской Федерации и настоящим решением,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ED405D" w:rsidRPr="00A425AB" w:rsidRDefault="00143129" w:rsidP="00A425AB">
      <w:pPr>
        <w:shd w:val="clear" w:color="auto" w:fill="FFFFFF"/>
        <w:ind w:left="58" w:right="48" w:firstLine="672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A425AB">
        <w:rPr>
          <w:rFonts w:ascii="Arial" w:hAnsi="Arial" w:cs="Arial"/>
          <w:color w:val="000000"/>
          <w:spacing w:val="-4"/>
          <w:sz w:val="24"/>
          <w:szCs w:val="24"/>
        </w:rPr>
        <w:t>Форма заявления о предоставлении налоговой льготы и порядок ее заполнения, формат представления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</w:t>
      </w:r>
      <w:r w:rsidR="00ED405D" w:rsidRPr="00A425AB">
        <w:rPr>
          <w:rFonts w:ascii="Arial" w:hAnsi="Arial" w:cs="Arial"/>
          <w:color w:val="000000"/>
          <w:spacing w:val="-4"/>
          <w:sz w:val="24"/>
          <w:szCs w:val="24"/>
        </w:rPr>
        <w:t>.</w:t>
      </w:r>
    </w:p>
    <w:p w:rsidR="00E12FFA" w:rsidRPr="00A425AB" w:rsidRDefault="00E12FFA" w:rsidP="00A425AB">
      <w:pPr>
        <w:shd w:val="clear" w:color="auto" w:fill="FFFFFF"/>
        <w:ind w:left="67" w:right="19" w:firstLine="653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proofErr w:type="gramStart"/>
      <w:r w:rsidRPr="00A425AB">
        <w:rPr>
          <w:rFonts w:ascii="Arial" w:hAnsi="Arial" w:cs="Arial"/>
          <w:color w:val="000000"/>
          <w:sz w:val="24"/>
          <w:szCs w:val="24"/>
        </w:rPr>
        <w:t xml:space="preserve">В случае возникновения (прекращения) у налогоплательщиков в </w:t>
      </w:r>
      <w:r w:rsidRPr="00A425AB">
        <w:rPr>
          <w:rFonts w:ascii="Arial" w:hAnsi="Arial" w:cs="Arial"/>
          <w:color w:val="000000"/>
          <w:spacing w:val="-1"/>
          <w:sz w:val="24"/>
          <w:szCs w:val="24"/>
        </w:rPr>
        <w:t xml:space="preserve">течение налогового (отчетного) периода права на налоговую льготу, </w:t>
      </w:r>
      <w:r w:rsidRPr="00A425AB">
        <w:rPr>
          <w:rFonts w:ascii="Arial" w:hAnsi="Arial" w:cs="Arial"/>
          <w:color w:val="000000"/>
          <w:sz w:val="24"/>
          <w:szCs w:val="24"/>
        </w:rPr>
        <w:t xml:space="preserve">установленную настоящим решением,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</w:t>
      </w:r>
      <w:r w:rsidRPr="00A425AB">
        <w:rPr>
          <w:rFonts w:ascii="Arial" w:hAnsi="Arial" w:cs="Arial"/>
          <w:color w:val="000000"/>
          <w:spacing w:val="-3"/>
          <w:sz w:val="24"/>
          <w:szCs w:val="24"/>
        </w:rPr>
        <w:t xml:space="preserve">учетом коэффициента, определяемого как отношение числа полных </w:t>
      </w:r>
      <w:r w:rsidRPr="00A425AB">
        <w:rPr>
          <w:rFonts w:ascii="Arial" w:hAnsi="Arial" w:cs="Arial"/>
          <w:color w:val="000000"/>
          <w:spacing w:val="-2"/>
          <w:sz w:val="24"/>
          <w:szCs w:val="24"/>
        </w:rPr>
        <w:t xml:space="preserve">месяцев, в течение которых отсутствует налоговая льгота, к числу </w:t>
      </w:r>
      <w:r w:rsidRPr="00A425AB">
        <w:rPr>
          <w:rFonts w:ascii="Arial" w:hAnsi="Arial" w:cs="Arial"/>
          <w:color w:val="000000"/>
          <w:sz w:val="24"/>
          <w:szCs w:val="24"/>
        </w:rPr>
        <w:t>календарных месяцев в налоговом (отчетном</w:t>
      </w:r>
      <w:proofErr w:type="gramEnd"/>
      <w:r w:rsidRPr="00A425AB"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gramStart"/>
      <w:r w:rsidRPr="00A425AB">
        <w:rPr>
          <w:rFonts w:ascii="Arial" w:hAnsi="Arial" w:cs="Arial"/>
          <w:color w:val="000000"/>
          <w:sz w:val="24"/>
          <w:szCs w:val="24"/>
        </w:rPr>
        <w:t>периоде</w:t>
      </w:r>
      <w:proofErr w:type="gramEnd"/>
      <w:r w:rsidRPr="00A425AB">
        <w:rPr>
          <w:rFonts w:ascii="Arial" w:hAnsi="Arial" w:cs="Arial"/>
          <w:color w:val="000000"/>
          <w:sz w:val="24"/>
          <w:szCs w:val="24"/>
        </w:rPr>
        <w:t xml:space="preserve">. При этом месяц возникновения права на налоговую льготу, а также месяц прекращения </w:t>
      </w:r>
      <w:r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указанного права принимается </w:t>
      </w:r>
      <w:proofErr w:type="gramStart"/>
      <w:r w:rsidRPr="00A425AB">
        <w:rPr>
          <w:rFonts w:ascii="Arial" w:hAnsi="Arial" w:cs="Arial"/>
          <w:color w:val="000000"/>
          <w:spacing w:val="-5"/>
          <w:sz w:val="24"/>
          <w:szCs w:val="24"/>
        </w:rPr>
        <w:t>за полный месяц</w:t>
      </w:r>
      <w:proofErr w:type="gramEnd"/>
      <w:r w:rsidRPr="00A425AB">
        <w:rPr>
          <w:rFonts w:ascii="Arial" w:hAnsi="Arial" w:cs="Arial"/>
          <w:color w:val="000000"/>
          <w:spacing w:val="-5"/>
          <w:sz w:val="24"/>
          <w:szCs w:val="24"/>
        </w:rPr>
        <w:t>.</w:t>
      </w:r>
    </w:p>
    <w:p w:rsidR="00317199" w:rsidRPr="00A425AB" w:rsidRDefault="00317199" w:rsidP="00A425AB">
      <w:pPr>
        <w:shd w:val="clear" w:color="auto" w:fill="FFFFFF"/>
        <w:ind w:left="67" w:right="19" w:firstLine="653"/>
        <w:jc w:val="both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5"/>
          <w:sz w:val="24"/>
          <w:szCs w:val="24"/>
        </w:rPr>
        <w:t>6</w:t>
      </w:r>
      <w:r w:rsidRPr="00A425AB">
        <w:rPr>
          <w:rFonts w:ascii="Arial" w:hAnsi="Arial" w:cs="Arial"/>
          <w:spacing w:val="-5"/>
          <w:sz w:val="24"/>
          <w:szCs w:val="24"/>
        </w:rPr>
        <w:t>.</w:t>
      </w:r>
      <w:r w:rsidRPr="00A425AB">
        <w:rPr>
          <w:rFonts w:ascii="Arial" w:hAnsi="Arial" w:cs="Arial"/>
          <w:sz w:val="24"/>
          <w:szCs w:val="24"/>
        </w:rPr>
        <w:t xml:space="preserve"> </w:t>
      </w:r>
      <w:r w:rsidR="00AA5A01" w:rsidRPr="00A425AB">
        <w:rPr>
          <w:rFonts w:ascii="Arial" w:hAnsi="Arial" w:cs="Arial"/>
          <w:spacing w:val="-5"/>
          <w:sz w:val="24"/>
          <w:szCs w:val="24"/>
        </w:rPr>
        <w:t xml:space="preserve">Признать утратившим силу </w:t>
      </w:r>
      <w:r w:rsidR="00AA5A01" w:rsidRPr="00A425AB">
        <w:rPr>
          <w:rFonts w:ascii="Arial" w:hAnsi="Arial" w:cs="Arial"/>
          <w:sz w:val="24"/>
          <w:szCs w:val="24"/>
        </w:rPr>
        <w:t xml:space="preserve">решение </w:t>
      </w:r>
      <w:proofErr w:type="spellStart"/>
      <w:r w:rsidR="00A425AB" w:rsidRPr="00A425AB">
        <w:rPr>
          <w:rFonts w:ascii="Arial" w:hAnsi="Arial" w:cs="Arial"/>
          <w:sz w:val="24"/>
          <w:szCs w:val="24"/>
        </w:rPr>
        <w:t>Канов</w:t>
      </w:r>
      <w:r w:rsidR="00AA5A01" w:rsidRPr="00A425AB">
        <w:rPr>
          <w:rFonts w:ascii="Arial" w:hAnsi="Arial" w:cs="Arial"/>
          <w:spacing w:val="-5"/>
          <w:sz w:val="24"/>
          <w:szCs w:val="24"/>
        </w:rPr>
        <w:t>ской</w:t>
      </w:r>
      <w:proofErr w:type="spellEnd"/>
      <w:r w:rsidRPr="00A425AB">
        <w:rPr>
          <w:rFonts w:ascii="Arial" w:hAnsi="Arial" w:cs="Arial"/>
          <w:spacing w:val="-5"/>
          <w:sz w:val="24"/>
          <w:szCs w:val="24"/>
        </w:rPr>
        <w:t xml:space="preserve"> сельск</w:t>
      </w:r>
      <w:r w:rsidR="00AA5A01" w:rsidRPr="00A425AB">
        <w:rPr>
          <w:rFonts w:ascii="Arial" w:hAnsi="Arial" w:cs="Arial"/>
          <w:spacing w:val="-5"/>
          <w:sz w:val="24"/>
          <w:szCs w:val="24"/>
        </w:rPr>
        <w:t>ой Думы</w:t>
      </w:r>
      <w:r w:rsidR="00AA5A01" w:rsidRPr="00A425AB">
        <w:rPr>
          <w:rFonts w:ascii="Arial" w:hAnsi="Arial" w:cs="Arial"/>
          <w:sz w:val="24"/>
          <w:szCs w:val="24"/>
        </w:rPr>
        <w:t xml:space="preserve"> </w:t>
      </w:r>
      <w:r w:rsidR="00AA5A01" w:rsidRPr="00A425AB">
        <w:rPr>
          <w:rFonts w:ascii="Arial" w:hAnsi="Arial" w:cs="Arial"/>
          <w:spacing w:val="-5"/>
          <w:sz w:val="24"/>
          <w:szCs w:val="24"/>
        </w:rPr>
        <w:t xml:space="preserve">от </w:t>
      </w:r>
      <w:r w:rsidR="00A425AB" w:rsidRPr="00A425AB">
        <w:rPr>
          <w:rFonts w:ascii="Arial" w:hAnsi="Arial" w:cs="Arial"/>
          <w:spacing w:val="-5"/>
          <w:sz w:val="24"/>
          <w:szCs w:val="24"/>
        </w:rPr>
        <w:t>26.10.</w:t>
      </w:r>
      <w:r w:rsidR="00AA5A01" w:rsidRPr="00A425AB">
        <w:rPr>
          <w:rFonts w:ascii="Arial" w:hAnsi="Arial" w:cs="Arial"/>
          <w:spacing w:val="-5"/>
          <w:sz w:val="24"/>
          <w:szCs w:val="24"/>
        </w:rPr>
        <w:t>201</w:t>
      </w:r>
      <w:r w:rsidR="00E90FD7" w:rsidRPr="00A425AB">
        <w:rPr>
          <w:rFonts w:ascii="Arial" w:hAnsi="Arial" w:cs="Arial"/>
          <w:spacing w:val="-5"/>
          <w:sz w:val="24"/>
          <w:szCs w:val="24"/>
        </w:rPr>
        <w:t>8</w:t>
      </w:r>
      <w:r w:rsidR="00AA5A01" w:rsidRPr="00A425AB">
        <w:rPr>
          <w:rFonts w:ascii="Arial" w:hAnsi="Arial" w:cs="Arial"/>
          <w:spacing w:val="-5"/>
          <w:sz w:val="24"/>
          <w:szCs w:val="24"/>
        </w:rPr>
        <w:t xml:space="preserve"> №</w:t>
      </w:r>
      <w:r w:rsidR="00A425AB" w:rsidRPr="00A425AB">
        <w:rPr>
          <w:rFonts w:ascii="Arial" w:hAnsi="Arial" w:cs="Arial"/>
          <w:spacing w:val="-5"/>
          <w:sz w:val="24"/>
          <w:szCs w:val="24"/>
        </w:rPr>
        <w:t>12/1</w:t>
      </w:r>
      <w:r w:rsidR="00AA5A01" w:rsidRPr="00A425AB">
        <w:rPr>
          <w:rFonts w:ascii="Arial" w:hAnsi="Arial" w:cs="Arial"/>
          <w:spacing w:val="-5"/>
          <w:sz w:val="24"/>
          <w:szCs w:val="24"/>
        </w:rPr>
        <w:t xml:space="preserve"> «Об установлении земельного налога</w:t>
      </w:r>
      <w:r w:rsidR="00A425AB" w:rsidRPr="00A425AB">
        <w:rPr>
          <w:rFonts w:ascii="Arial" w:hAnsi="Arial" w:cs="Arial"/>
          <w:spacing w:val="-5"/>
          <w:sz w:val="24"/>
          <w:szCs w:val="24"/>
        </w:rPr>
        <w:t xml:space="preserve"> на территории </w:t>
      </w:r>
      <w:proofErr w:type="spellStart"/>
      <w:r w:rsidR="00A425AB" w:rsidRPr="00A425AB">
        <w:rPr>
          <w:rFonts w:ascii="Arial" w:hAnsi="Arial" w:cs="Arial"/>
          <w:spacing w:val="-5"/>
          <w:sz w:val="24"/>
          <w:szCs w:val="24"/>
        </w:rPr>
        <w:t>Кановского</w:t>
      </w:r>
      <w:proofErr w:type="spellEnd"/>
      <w:r w:rsidR="00A425AB" w:rsidRPr="00A425AB">
        <w:rPr>
          <w:rFonts w:ascii="Arial" w:hAnsi="Arial" w:cs="Arial"/>
          <w:spacing w:val="-5"/>
          <w:sz w:val="24"/>
          <w:szCs w:val="24"/>
        </w:rPr>
        <w:t xml:space="preserve"> сельского поселения</w:t>
      </w:r>
      <w:r w:rsidR="00AA5A01" w:rsidRPr="00A425AB">
        <w:rPr>
          <w:rFonts w:ascii="Arial" w:hAnsi="Arial" w:cs="Arial"/>
          <w:spacing w:val="-5"/>
          <w:sz w:val="24"/>
          <w:szCs w:val="24"/>
        </w:rPr>
        <w:t>»</w:t>
      </w:r>
      <w:r w:rsidR="00FA28C4">
        <w:rPr>
          <w:rFonts w:ascii="Arial" w:hAnsi="Arial" w:cs="Arial"/>
          <w:spacing w:val="-5"/>
          <w:sz w:val="24"/>
          <w:szCs w:val="24"/>
        </w:rPr>
        <w:t xml:space="preserve"> </w:t>
      </w:r>
      <w:bookmarkStart w:id="0" w:name="_GoBack"/>
      <w:bookmarkEnd w:id="0"/>
      <w:r w:rsidR="00FA28C4">
        <w:rPr>
          <w:rFonts w:ascii="Arial" w:hAnsi="Arial" w:cs="Arial"/>
          <w:spacing w:val="-5"/>
          <w:sz w:val="24"/>
          <w:szCs w:val="24"/>
        </w:rPr>
        <w:t xml:space="preserve">(в редакции решения </w:t>
      </w:r>
      <w:r w:rsidR="00A425AB" w:rsidRPr="00A425AB">
        <w:rPr>
          <w:rFonts w:ascii="Arial" w:hAnsi="Arial" w:cs="Arial"/>
          <w:spacing w:val="-5"/>
          <w:sz w:val="24"/>
          <w:szCs w:val="24"/>
        </w:rPr>
        <w:t xml:space="preserve"> от 27.03.2019 № 4</w:t>
      </w:r>
      <w:r w:rsidR="00FA28C4">
        <w:rPr>
          <w:rFonts w:ascii="Arial" w:hAnsi="Arial" w:cs="Arial"/>
          <w:spacing w:val="-5"/>
          <w:sz w:val="24"/>
          <w:szCs w:val="24"/>
        </w:rPr>
        <w:t>/3)</w:t>
      </w:r>
      <w:r w:rsidR="00A425AB" w:rsidRPr="00A425AB">
        <w:rPr>
          <w:rFonts w:ascii="Arial" w:hAnsi="Arial" w:cs="Arial"/>
          <w:spacing w:val="-5"/>
          <w:sz w:val="24"/>
          <w:szCs w:val="24"/>
        </w:rPr>
        <w:t xml:space="preserve"> </w:t>
      </w:r>
      <w:r w:rsidR="00AA5A01" w:rsidRPr="00A425AB">
        <w:rPr>
          <w:rFonts w:ascii="Arial" w:hAnsi="Arial" w:cs="Arial"/>
          <w:spacing w:val="-5"/>
          <w:sz w:val="24"/>
          <w:szCs w:val="24"/>
        </w:rPr>
        <w:t xml:space="preserve"> с 01.01.2020.</w:t>
      </w:r>
    </w:p>
    <w:p w:rsidR="007D5E64" w:rsidRPr="00A425AB" w:rsidRDefault="00317199" w:rsidP="00A425AB">
      <w:pPr>
        <w:shd w:val="clear" w:color="auto" w:fill="FFFFFF"/>
        <w:ind w:left="10" w:right="29" w:firstLine="69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A425AB">
        <w:rPr>
          <w:rFonts w:ascii="Arial" w:hAnsi="Arial" w:cs="Arial"/>
          <w:color w:val="000000"/>
          <w:sz w:val="24"/>
          <w:szCs w:val="24"/>
        </w:rPr>
        <w:t>7</w:t>
      </w:r>
      <w:r w:rsidR="00F00D85" w:rsidRPr="00A425AB">
        <w:rPr>
          <w:rFonts w:ascii="Arial" w:hAnsi="Arial" w:cs="Arial"/>
          <w:color w:val="000000"/>
          <w:sz w:val="24"/>
          <w:szCs w:val="24"/>
        </w:rPr>
        <w:t>.</w:t>
      </w:r>
      <w:r w:rsidR="00F00D85" w:rsidRPr="00A425AB">
        <w:rPr>
          <w:rFonts w:ascii="Arial" w:hAnsi="Arial" w:cs="Arial"/>
          <w:color w:val="000000"/>
          <w:w w:val="103"/>
          <w:sz w:val="24"/>
          <w:szCs w:val="24"/>
        </w:rPr>
        <w:t xml:space="preserve"> </w:t>
      </w:r>
      <w:r w:rsidR="007D5E64" w:rsidRPr="00A425AB">
        <w:rPr>
          <w:rFonts w:ascii="Arial" w:hAnsi="Arial" w:cs="Arial"/>
          <w:color w:val="000000"/>
          <w:spacing w:val="-2"/>
          <w:sz w:val="24"/>
          <w:szCs w:val="24"/>
        </w:rPr>
        <w:t>Настоящее решение вступает в силу с 01.01.20</w:t>
      </w:r>
      <w:r w:rsidR="00143129" w:rsidRPr="00A425AB">
        <w:rPr>
          <w:rFonts w:ascii="Arial" w:hAnsi="Arial" w:cs="Arial"/>
          <w:color w:val="000000"/>
          <w:spacing w:val="-2"/>
          <w:sz w:val="24"/>
          <w:szCs w:val="24"/>
        </w:rPr>
        <w:t>20</w:t>
      </w:r>
      <w:r w:rsidR="007D5E64" w:rsidRPr="00A425AB">
        <w:rPr>
          <w:rFonts w:ascii="Arial" w:hAnsi="Arial" w:cs="Arial"/>
          <w:color w:val="000000"/>
          <w:spacing w:val="-2"/>
          <w:sz w:val="24"/>
          <w:szCs w:val="24"/>
        </w:rPr>
        <w:t>, но не ранее чем по истечении одного месяца со дня официального опубликования в районной газете «Ударник».</w:t>
      </w:r>
    </w:p>
    <w:p w:rsidR="007D5E64" w:rsidRPr="00A425AB" w:rsidRDefault="007D5E64" w:rsidP="00A425AB">
      <w:pPr>
        <w:shd w:val="clear" w:color="auto" w:fill="FFFFFF"/>
        <w:ind w:right="2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7D5E64" w:rsidRPr="00A425AB" w:rsidRDefault="00F00D85" w:rsidP="00A425AB">
      <w:pPr>
        <w:shd w:val="clear" w:color="auto" w:fill="FFFFFF"/>
        <w:ind w:right="29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Глава </w:t>
      </w:r>
      <w:proofErr w:type="spellStart"/>
      <w:r w:rsidR="00A425AB" w:rsidRPr="00A425AB">
        <w:rPr>
          <w:rFonts w:ascii="Arial" w:hAnsi="Arial" w:cs="Arial"/>
          <w:color w:val="000000"/>
          <w:spacing w:val="-5"/>
          <w:sz w:val="24"/>
          <w:szCs w:val="24"/>
        </w:rPr>
        <w:t>Канов</w:t>
      </w:r>
      <w:r w:rsidRPr="00A425AB">
        <w:rPr>
          <w:rFonts w:ascii="Arial" w:hAnsi="Arial" w:cs="Arial"/>
          <w:color w:val="000000"/>
          <w:spacing w:val="-5"/>
          <w:sz w:val="24"/>
          <w:szCs w:val="24"/>
        </w:rPr>
        <w:t>ского</w:t>
      </w:r>
      <w:proofErr w:type="spellEnd"/>
    </w:p>
    <w:p w:rsidR="00E12FFA" w:rsidRPr="00A425AB" w:rsidRDefault="00F00D85" w:rsidP="00A425AB">
      <w:pPr>
        <w:shd w:val="clear" w:color="auto" w:fill="FFFFFF"/>
        <w:ind w:right="29"/>
        <w:jc w:val="both"/>
        <w:rPr>
          <w:rFonts w:ascii="Arial" w:hAnsi="Arial" w:cs="Arial"/>
          <w:sz w:val="24"/>
          <w:szCs w:val="24"/>
        </w:rPr>
      </w:pPr>
      <w:r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сельского поселения </w:t>
      </w:r>
      <w:r w:rsidR="008B7B15"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                                        </w:t>
      </w:r>
      <w:r w:rsidR="007D5E64"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                               </w:t>
      </w:r>
      <w:r w:rsidR="00A425AB">
        <w:rPr>
          <w:rFonts w:ascii="Arial" w:hAnsi="Arial" w:cs="Arial"/>
          <w:color w:val="000000"/>
          <w:spacing w:val="-5"/>
          <w:sz w:val="24"/>
          <w:szCs w:val="24"/>
        </w:rPr>
        <w:t xml:space="preserve">            </w:t>
      </w:r>
      <w:r w:rsidR="007D5E64" w:rsidRPr="00A425AB"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  <w:proofErr w:type="spellStart"/>
      <w:r w:rsidR="008B7B15" w:rsidRPr="00A425AB">
        <w:rPr>
          <w:rFonts w:ascii="Arial" w:hAnsi="Arial" w:cs="Arial"/>
          <w:color w:val="000000"/>
          <w:spacing w:val="-5"/>
          <w:sz w:val="24"/>
          <w:szCs w:val="24"/>
        </w:rPr>
        <w:t>М.</w:t>
      </w:r>
      <w:r w:rsidR="00A425AB">
        <w:rPr>
          <w:rFonts w:ascii="Arial" w:hAnsi="Arial" w:cs="Arial"/>
          <w:color w:val="000000"/>
          <w:spacing w:val="-5"/>
          <w:sz w:val="24"/>
          <w:szCs w:val="24"/>
        </w:rPr>
        <w:t>Ж.Ктанов</w:t>
      </w:r>
      <w:proofErr w:type="spellEnd"/>
    </w:p>
    <w:sectPr w:rsidR="00E12FFA" w:rsidRPr="00A425AB" w:rsidSect="00CF297C">
      <w:type w:val="continuous"/>
      <w:pgSz w:w="11909" w:h="16834"/>
      <w:pgMar w:top="567" w:right="710" w:bottom="72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ACE"/>
    <w:rsid w:val="0012094B"/>
    <w:rsid w:val="00143129"/>
    <w:rsid w:val="00200299"/>
    <w:rsid w:val="00317199"/>
    <w:rsid w:val="00464D60"/>
    <w:rsid w:val="0054111A"/>
    <w:rsid w:val="00665966"/>
    <w:rsid w:val="006C000E"/>
    <w:rsid w:val="006E5DE6"/>
    <w:rsid w:val="00742994"/>
    <w:rsid w:val="007A55A3"/>
    <w:rsid w:val="007B7358"/>
    <w:rsid w:val="007D5E64"/>
    <w:rsid w:val="007E5E58"/>
    <w:rsid w:val="007E7408"/>
    <w:rsid w:val="008B7B15"/>
    <w:rsid w:val="008C3AB6"/>
    <w:rsid w:val="00A425AB"/>
    <w:rsid w:val="00AA5A01"/>
    <w:rsid w:val="00B634C6"/>
    <w:rsid w:val="00CF297C"/>
    <w:rsid w:val="00DA3ACE"/>
    <w:rsid w:val="00DE4EDE"/>
    <w:rsid w:val="00E0347E"/>
    <w:rsid w:val="00E1089D"/>
    <w:rsid w:val="00E12FFA"/>
    <w:rsid w:val="00E90FD7"/>
    <w:rsid w:val="00ED405D"/>
    <w:rsid w:val="00F00D85"/>
    <w:rsid w:val="00F43297"/>
    <w:rsid w:val="00FA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D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0347E"/>
    <w:pPr>
      <w:autoSpaceDE/>
      <w:autoSpaceDN/>
      <w:adjustRightInd/>
      <w:ind w:firstLine="540"/>
      <w:jc w:val="both"/>
    </w:pPr>
    <w:rPr>
      <w:sz w:val="24"/>
    </w:rPr>
  </w:style>
  <w:style w:type="character" w:customStyle="1" w:styleId="30">
    <w:name w:val="Основной текст с отступом 3 Знак"/>
    <w:link w:val="3"/>
    <w:rsid w:val="00E0347E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A57DD-B127-40EC-8FE2-638CBAB1C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cp:lastPrinted>2019-10-22T11:12:00Z</cp:lastPrinted>
  <dcterms:created xsi:type="dcterms:W3CDTF">2017-06-20T11:28:00Z</dcterms:created>
  <dcterms:modified xsi:type="dcterms:W3CDTF">2019-10-22T11:12:00Z</dcterms:modified>
</cp:coreProperties>
</file>